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7A" w:rsidRDefault="00E957D0">
      <w:r>
        <w:t xml:space="preserve">ADDENDUM B </w:t>
      </w:r>
    </w:p>
    <w:p w:rsidR="00E957D0" w:rsidRDefault="00E957D0">
      <w:r>
        <w:t>MULTIPLE Q&amp;A</w:t>
      </w:r>
    </w:p>
    <w:p w:rsidR="00E957D0" w:rsidRDefault="00E957D0"/>
    <w:p w:rsidR="00E957D0" w:rsidRPr="00E957D0" w:rsidRDefault="00E957D0" w:rsidP="00E957D0">
      <w:pPr>
        <w:numPr>
          <w:ilvl w:val="0"/>
          <w:numId w:val="1"/>
        </w:numPr>
        <w:shd w:val="clear" w:color="auto" w:fill="FFFFFF"/>
        <w:spacing w:after="0" w:line="240" w:lineRule="auto"/>
        <w:rPr>
          <w:rFonts w:ascii="Calibri" w:eastAsia="Times New Roman" w:hAnsi="Calibri" w:cs="Calibri"/>
          <w:color w:val="222222"/>
        </w:rPr>
      </w:pPr>
      <w:r w:rsidRPr="00E957D0">
        <w:rPr>
          <w:rFonts w:ascii="Calibri" w:eastAsia="Times New Roman" w:hAnsi="Calibri" w:cs="Calibri"/>
          <w:color w:val="222222"/>
        </w:rPr>
        <w:t>Who is the current TPA handling claims?</w:t>
      </w:r>
      <w:r w:rsidRPr="00E957D0">
        <w:rPr>
          <w:rFonts w:ascii="Calibri" w:eastAsia="Times New Roman" w:hAnsi="Calibri" w:cs="Calibri"/>
          <w:color w:val="222222"/>
          <w:shd w:val="clear" w:color="auto" w:fill="FFFF00"/>
        </w:rPr>
        <w:t> A-G Administrators-</w:t>
      </w:r>
      <w:r w:rsidRPr="00E957D0">
        <w:rPr>
          <w:rFonts w:ascii="Calibri" w:eastAsia="Times New Roman" w:hAnsi="Calibri" w:cs="Calibri"/>
          <w:color w:val="222222"/>
        </w:rPr>
        <w:t> </w:t>
      </w:r>
      <w:r w:rsidRPr="00E957D0">
        <w:rPr>
          <w:rFonts w:ascii="Calibri" w:eastAsia="Times New Roman" w:hAnsi="Calibri" w:cs="Calibri"/>
          <w:color w:val="222222"/>
          <w:shd w:val="clear" w:color="auto" w:fill="FFFF00"/>
        </w:rPr>
        <w:t xml:space="preserve">Broker/Program Coordinator </w:t>
      </w:r>
      <w:proofErr w:type="spellStart"/>
      <w:r w:rsidRPr="00E957D0">
        <w:rPr>
          <w:rFonts w:ascii="Calibri" w:eastAsia="Times New Roman" w:hAnsi="Calibri" w:cs="Calibri"/>
          <w:color w:val="222222"/>
          <w:shd w:val="clear" w:color="auto" w:fill="FFFF00"/>
        </w:rPr>
        <w:t>Dissinger</w:t>
      </w:r>
      <w:proofErr w:type="spellEnd"/>
      <w:r w:rsidRPr="00E957D0">
        <w:rPr>
          <w:rFonts w:ascii="Calibri" w:eastAsia="Times New Roman" w:hAnsi="Calibri" w:cs="Calibri"/>
          <w:color w:val="222222"/>
          <w:shd w:val="clear" w:color="auto" w:fill="FFFF00"/>
        </w:rPr>
        <w:t xml:space="preserve"> Reed</w:t>
      </w:r>
    </w:p>
    <w:p w:rsidR="00E957D0" w:rsidRPr="00E957D0" w:rsidRDefault="00E957D0" w:rsidP="00E957D0">
      <w:pPr>
        <w:numPr>
          <w:ilvl w:val="0"/>
          <w:numId w:val="1"/>
        </w:numPr>
        <w:shd w:val="clear" w:color="auto" w:fill="FFFFFF"/>
        <w:spacing w:after="0" w:line="240" w:lineRule="auto"/>
        <w:rPr>
          <w:rFonts w:ascii="Calibri" w:eastAsia="Times New Roman" w:hAnsi="Calibri" w:cs="Calibri"/>
          <w:color w:val="222222"/>
        </w:rPr>
      </w:pPr>
      <w:r w:rsidRPr="00E957D0">
        <w:rPr>
          <w:rFonts w:ascii="Calibri" w:eastAsia="Times New Roman" w:hAnsi="Calibri" w:cs="Calibri"/>
          <w:color w:val="222222"/>
        </w:rPr>
        <w:t>Who is the current insurance carrier for your program on your aggregate stop-loss insurance plan? </w:t>
      </w:r>
      <w:r w:rsidRPr="00E957D0">
        <w:rPr>
          <w:rFonts w:ascii="Calibri" w:eastAsia="Times New Roman" w:hAnsi="Calibri" w:cs="Calibri"/>
          <w:color w:val="222222"/>
          <w:shd w:val="clear" w:color="auto" w:fill="FFFF00"/>
        </w:rPr>
        <w:t>Berkley Life and Health Insurance Company. </w:t>
      </w:r>
    </w:p>
    <w:p w:rsidR="00E957D0" w:rsidRPr="00E957D0" w:rsidRDefault="00E957D0" w:rsidP="00E957D0">
      <w:pPr>
        <w:numPr>
          <w:ilvl w:val="0"/>
          <w:numId w:val="1"/>
        </w:numPr>
        <w:shd w:val="clear" w:color="auto" w:fill="FFFFFF"/>
        <w:spacing w:after="0" w:line="240" w:lineRule="auto"/>
        <w:rPr>
          <w:rFonts w:ascii="Calibri" w:eastAsia="Times New Roman" w:hAnsi="Calibri" w:cs="Calibri"/>
          <w:color w:val="222222"/>
        </w:rPr>
      </w:pPr>
      <w:r w:rsidRPr="00E957D0">
        <w:rPr>
          <w:rFonts w:ascii="Calibri" w:eastAsia="Times New Roman" w:hAnsi="Calibri" w:cs="Calibri"/>
          <w:color w:val="222222"/>
        </w:rPr>
        <w:t>Can you provide loss runs for the current and last three years, which include total charged, total primary insurance discount, amounts paid, to whom claims were paid to, CPT codes, date of service, and date of injury? </w:t>
      </w:r>
      <w:r w:rsidRPr="00E957D0">
        <w:rPr>
          <w:rFonts w:ascii="Calibri" w:eastAsia="Times New Roman" w:hAnsi="Calibri" w:cs="Calibri"/>
          <w:color w:val="222222"/>
          <w:shd w:val="clear" w:color="auto" w:fill="FFFF00"/>
        </w:rPr>
        <w:t>See attached, which is also on the web site as an Addendum.</w:t>
      </w:r>
    </w:p>
    <w:p w:rsidR="00E957D0" w:rsidRPr="00E957D0" w:rsidRDefault="00E957D0" w:rsidP="00E957D0">
      <w:pPr>
        <w:numPr>
          <w:ilvl w:val="0"/>
          <w:numId w:val="1"/>
        </w:numPr>
        <w:shd w:val="clear" w:color="auto" w:fill="FFFFFF"/>
        <w:spacing w:after="0" w:line="240" w:lineRule="auto"/>
        <w:rPr>
          <w:rFonts w:ascii="Calibri" w:eastAsia="Times New Roman" w:hAnsi="Calibri" w:cs="Calibri"/>
          <w:color w:val="222222"/>
        </w:rPr>
      </w:pPr>
      <w:r w:rsidRPr="00E957D0">
        <w:rPr>
          <w:rFonts w:ascii="Calibri" w:eastAsia="Times New Roman" w:hAnsi="Calibri" w:cs="Calibri"/>
          <w:color w:val="222222"/>
        </w:rPr>
        <w:t>The RFP asks for monthly verification of insurance.  What is the purpose of the verification? T</w:t>
      </w:r>
      <w:r w:rsidRPr="00E957D0">
        <w:rPr>
          <w:rFonts w:ascii="Calibri" w:eastAsia="Times New Roman" w:hAnsi="Calibri" w:cs="Calibri"/>
          <w:color w:val="222222"/>
          <w:shd w:val="clear" w:color="auto" w:fill="FFFF00"/>
        </w:rPr>
        <w:t>he student-athlete or performing arts participant must provide proof of primary insurance to participate. This is checked monthly through Coverage backer.</w:t>
      </w:r>
    </w:p>
    <w:p w:rsidR="00E957D0" w:rsidRPr="00E957D0" w:rsidRDefault="00E957D0" w:rsidP="00E957D0">
      <w:pPr>
        <w:numPr>
          <w:ilvl w:val="0"/>
          <w:numId w:val="1"/>
        </w:numPr>
        <w:shd w:val="clear" w:color="auto" w:fill="FFFFFF"/>
        <w:spacing w:after="0" w:line="240" w:lineRule="auto"/>
        <w:rPr>
          <w:rFonts w:ascii="Calibri" w:eastAsia="Times New Roman" w:hAnsi="Calibri" w:cs="Calibri"/>
          <w:color w:val="222222"/>
        </w:rPr>
      </w:pPr>
      <w:r w:rsidRPr="00E957D0">
        <w:rPr>
          <w:rFonts w:ascii="Calibri" w:eastAsia="Times New Roman" w:hAnsi="Calibri" w:cs="Calibri"/>
          <w:color w:val="222222"/>
        </w:rPr>
        <w:t>Does the college require student-athletes whose coverage has termed to purchase a plan that covers medical expenses as a result of play or practice? </w:t>
      </w:r>
      <w:r w:rsidRPr="00E957D0">
        <w:rPr>
          <w:rFonts w:ascii="Calibri" w:eastAsia="Times New Roman" w:hAnsi="Calibri" w:cs="Calibri"/>
          <w:color w:val="222222"/>
          <w:shd w:val="clear" w:color="auto" w:fill="FFFF00"/>
        </w:rPr>
        <w:t>They must provide current proof of coverage via their own or sign up for one of the three options we have available on our website at their cost. They are required to sit out until that proof is obtained.</w:t>
      </w:r>
    </w:p>
    <w:p w:rsidR="00E957D0" w:rsidRDefault="00E957D0">
      <w:bookmarkStart w:id="0" w:name="_GoBack"/>
      <w:bookmarkEnd w:id="0"/>
    </w:p>
    <w:sectPr w:rsidR="00E95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02BC6"/>
    <w:multiLevelType w:val="multilevel"/>
    <w:tmpl w:val="31305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D0"/>
    <w:rsid w:val="001F607A"/>
    <w:rsid w:val="00E9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1F6A"/>
  <w15:chartTrackingRefBased/>
  <w15:docId w15:val="{CFD8A9F2-C695-40B2-BA05-859878D6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31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Massey</dc:creator>
  <cp:keywords/>
  <dc:description/>
  <cp:lastModifiedBy>Beverly Massey</cp:lastModifiedBy>
  <cp:revision>1</cp:revision>
  <dcterms:created xsi:type="dcterms:W3CDTF">2019-05-01T15:06:00Z</dcterms:created>
  <dcterms:modified xsi:type="dcterms:W3CDTF">2019-05-01T15:07:00Z</dcterms:modified>
</cp:coreProperties>
</file>